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1315" w:rsidRPr="00240E43" w:rsidRDefault="00301315">
      <w:pPr>
        <w:spacing w:line="360" w:lineRule="auto"/>
        <w:jc w:val="center"/>
        <w:rPr>
          <w:rFonts w:ascii="黑体" w:eastAsia="黑体"/>
          <w:b/>
          <w:bCs/>
          <w:color w:val="FF0000"/>
          <w:spacing w:val="40"/>
          <w:sz w:val="44"/>
          <w:szCs w:val="44"/>
        </w:rPr>
      </w:pPr>
      <w:r w:rsidRPr="00240E43">
        <w:rPr>
          <w:rFonts w:ascii="黑体" w:eastAsia="黑体" w:hint="eastAsia"/>
          <w:b/>
          <w:bCs/>
          <w:color w:val="FF0000"/>
          <w:spacing w:val="40"/>
          <w:sz w:val="44"/>
          <w:szCs w:val="44"/>
        </w:rPr>
        <w:t>欢迎订阅《卫生经济研究</w:t>
      </w:r>
      <w:r w:rsidRPr="00240E43">
        <w:rPr>
          <w:rFonts w:ascii="黑体" w:eastAsia="黑体" w:hint="eastAsia"/>
          <w:b/>
          <w:bCs/>
          <w:color w:val="FF0000"/>
          <w:sz w:val="44"/>
          <w:szCs w:val="44"/>
        </w:rPr>
        <w:t>》</w:t>
      </w:r>
      <w:r w:rsidRPr="00240E43">
        <w:rPr>
          <w:rFonts w:ascii="黑体" w:eastAsia="黑体" w:hint="eastAsia"/>
          <w:b/>
          <w:bCs/>
          <w:color w:val="FF0000"/>
          <w:spacing w:val="40"/>
          <w:sz w:val="44"/>
          <w:szCs w:val="44"/>
        </w:rPr>
        <w:t>杂志</w:t>
      </w:r>
    </w:p>
    <w:p w:rsidR="00301315" w:rsidRDefault="00301315">
      <w:pPr>
        <w:spacing w:line="600" w:lineRule="auto"/>
        <w:jc w:val="center"/>
        <w:rPr>
          <w:rFonts w:ascii="黑体" w:eastAsia="黑体"/>
          <w:b/>
          <w:bCs/>
          <w:kern w:val="0"/>
          <w:sz w:val="28"/>
          <w:szCs w:val="28"/>
        </w:rPr>
      </w:pPr>
      <w:r>
        <w:rPr>
          <w:rFonts w:ascii="黑体" w:eastAsia="黑体" w:hint="eastAsia"/>
          <w:b/>
          <w:bCs/>
          <w:kern w:val="0"/>
          <w:sz w:val="28"/>
          <w:szCs w:val="28"/>
        </w:rPr>
        <w:t>北大中文核心期刊</w:t>
      </w:r>
      <w:r>
        <w:rPr>
          <w:kern w:val="0"/>
          <w:sz w:val="28"/>
          <w:szCs w:val="28"/>
        </w:rPr>
        <w:t xml:space="preserve">    </w:t>
      </w:r>
      <w:r>
        <w:rPr>
          <w:rFonts w:ascii="黑体" w:eastAsia="黑体" w:hint="eastAsia"/>
          <w:b/>
          <w:bCs/>
          <w:kern w:val="0"/>
          <w:sz w:val="28"/>
          <w:szCs w:val="28"/>
        </w:rPr>
        <w:t>中国卫生经济学会系列杂志</w:t>
      </w:r>
    </w:p>
    <w:p w:rsidR="00301315" w:rsidRDefault="00301315" w:rsidP="000B01B2">
      <w:pPr>
        <w:spacing w:line="380" w:lineRule="exact"/>
        <w:ind w:firstLineChars="200" w:firstLine="420"/>
      </w:pPr>
      <w:r>
        <w:rPr>
          <w:rFonts w:hint="eastAsia"/>
        </w:rPr>
        <w:t>《卫生经济研究》杂志创刊于</w:t>
      </w:r>
      <w:r>
        <w:t>1984</w:t>
      </w:r>
      <w:r>
        <w:rPr>
          <w:rFonts w:hint="eastAsia"/>
        </w:rPr>
        <w:t>年，系北大中文核心期刊，中国卫生经济学会系列杂志，国内外公开发行。杂志已被多家数据库收录，是各级卫生行政管理和卫生经济工作者的得力助手，也是医学院校师生的良师益友。杂志主要栏目有：聚焦医改、理论视野、医院管理、医保天地、公共卫生、成本与费用、财务与审计、价格与补偿、药械管理、他山之石等。</w:t>
      </w:r>
    </w:p>
    <w:p w:rsidR="00301315" w:rsidRPr="001D3CE5" w:rsidRDefault="00301315" w:rsidP="00F6602E">
      <w:pPr>
        <w:spacing w:line="380" w:lineRule="exact"/>
        <w:ind w:firstLineChars="200" w:firstLine="412"/>
      </w:pPr>
      <w:r w:rsidRPr="000B01B2">
        <w:rPr>
          <w:rFonts w:hint="eastAsia"/>
          <w:spacing w:val="-2"/>
        </w:rPr>
        <w:t>杂志为月刊，大</w:t>
      </w:r>
      <w:r w:rsidRPr="000B01B2">
        <w:rPr>
          <w:spacing w:val="-2"/>
        </w:rPr>
        <w:t>16</w:t>
      </w:r>
      <w:r w:rsidRPr="000B01B2">
        <w:rPr>
          <w:rFonts w:hint="eastAsia"/>
          <w:spacing w:val="-2"/>
        </w:rPr>
        <w:t>开，</w:t>
      </w:r>
      <w:r>
        <w:rPr>
          <w:spacing w:val="-2"/>
        </w:rPr>
        <w:t>2022</w:t>
      </w:r>
      <w:r>
        <w:rPr>
          <w:rFonts w:hint="eastAsia"/>
          <w:spacing w:val="-2"/>
        </w:rPr>
        <w:t>年起页码增加至</w:t>
      </w:r>
      <w:r>
        <w:rPr>
          <w:spacing w:val="-2"/>
        </w:rPr>
        <w:t>96</w:t>
      </w:r>
      <w:r w:rsidRPr="000B01B2">
        <w:rPr>
          <w:rFonts w:hint="eastAsia"/>
          <w:spacing w:val="-2"/>
        </w:rPr>
        <w:t>页</w:t>
      </w:r>
      <w:r>
        <w:rPr>
          <w:rFonts w:hint="eastAsia"/>
          <w:spacing w:val="-2"/>
        </w:rPr>
        <w:t>；</w:t>
      </w:r>
      <w:r w:rsidRPr="000B01B2">
        <w:rPr>
          <w:rFonts w:hint="eastAsia"/>
          <w:spacing w:val="-2"/>
        </w:rPr>
        <w:t>定价</w:t>
      </w:r>
      <w:r w:rsidRPr="000B01B2">
        <w:rPr>
          <w:spacing w:val="-2"/>
        </w:rPr>
        <w:t>1</w:t>
      </w:r>
      <w:r>
        <w:rPr>
          <w:spacing w:val="-2"/>
        </w:rPr>
        <w:t>5</w:t>
      </w:r>
      <w:r w:rsidRPr="000B01B2">
        <w:rPr>
          <w:rFonts w:hint="eastAsia"/>
          <w:spacing w:val="-2"/>
        </w:rPr>
        <w:t>元</w:t>
      </w:r>
      <w:r w:rsidRPr="000B01B2">
        <w:rPr>
          <w:spacing w:val="-2"/>
        </w:rPr>
        <w:t>/</w:t>
      </w:r>
      <w:r w:rsidRPr="000B01B2">
        <w:rPr>
          <w:rFonts w:hint="eastAsia"/>
          <w:spacing w:val="-2"/>
        </w:rPr>
        <w:t>期，全年</w:t>
      </w:r>
      <w:r w:rsidRPr="000B01B2">
        <w:rPr>
          <w:spacing w:val="-2"/>
        </w:rPr>
        <w:t>12</w:t>
      </w:r>
      <w:r w:rsidRPr="000B01B2">
        <w:rPr>
          <w:rFonts w:hint="eastAsia"/>
          <w:spacing w:val="-2"/>
        </w:rPr>
        <w:t>期，</w:t>
      </w:r>
      <w:r w:rsidRPr="00475E3F">
        <w:rPr>
          <w:rFonts w:hint="eastAsia"/>
          <w:b/>
          <w:color w:val="FF0000"/>
          <w:spacing w:val="-2"/>
        </w:rPr>
        <w:t>合计</w:t>
      </w:r>
      <w:r w:rsidRPr="00475E3F">
        <w:rPr>
          <w:b/>
          <w:color w:val="FF0000"/>
          <w:spacing w:val="-2"/>
        </w:rPr>
        <w:t>180</w:t>
      </w:r>
      <w:r w:rsidRPr="00475E3F">
        <w:rPr>
          <w:rFonts w:hint="eastAsia"/>
          <w:b/>
          <w:color w:val="FF0000"/>
          <w:spacing w:val="-2"/>
        </w:rPr>
        <w:t>元</w:t>
      </w:r>
      <w:r w:rsidRPr="00475E3F">
        <w:rPr>
          <w:b/>
          <w:color w:val="FF0000"/>
          <w:spacing w:val="-2"/>
        </w:rPr>
        <w:t>/</w:t>
      </w:r>
      <w:r w:rsidRPr="00475E3F">
        <w:rPr>
          <w:rFonts w:hint="eastAsia"/>
          <w:b/>
          <w:color w:val="FF0000"/>
          <w:spacing w:val="-2"/>
        </w:rPr>
        <w:t>年</w:t>
      </w:r>
      <w:r w:rsidRPr="000B01B2">
        <w:rPr>
          <w:rFonts w:hint="eastAsia"/>
          <w:spacing w:val="-2"/>
        </w:rPr>
        <w:t>。</w:t>
      </w:r>
      <w:r w:rsidRPr="006558B0">
        <w:rPr>
          <w:rFonts w:hint="eastAsia"/>
          <w:bCs/>
          <w:spacing w:val="-2"/>
        </w:rPr>
        <w:t>本</w:t>
      </w:r>
      <w:r w:rsidRPr="00240E43">
        <w:rPr>
          <w:rFonts w:hint="eastAsia"/>
          <w:spacing w:val="-2"/>
        </w:rPr>
        <w:t>刊自办发行，可随时订阅</w:t>
      </w:r>
      <w:r>
        <w:rPr>
          <w:rFonts w:hint="eastAsia"/>
          <w:spacing w:val="-2"/>
        </w:rPr>
        <w:t>（银行转账</w:t>
      </w:r>
      <w:r w:rsidRPr="000B01B2">
        <w:rPr>
          <w:rFonts w:hint="eastAsia"/>
          <w:spacing w:val="-2"/>
        </w:rPr>
        <w:t>或</w:t>
      </w:r>
      <w:r w:rsidRPr="00C80EC5">
        <w:rPr>
          <w:rFonts w:hint="eastAsia"/>
          <w:spacing w:val="-2"/>
        </w:rPr>
        <w:t>支付宝、微信</w:t>
      </w:r>
      <w:r>
        <w:rPr>
          <w:rFonts w:hint="eastAsia"/>
          <w:spacing w:val="-2"/>
        </w:rPr>
        <w:t>扫码支付</w:t>
      </w:r>
      <w:r w:rsidRPr="000B01B2">
        <w:rPr>
          <w:rFonts w:hint="eastAsia"/>
          <w:spacing w:val="-2"/>
        </w:rPr>
        <w:t>均可）。</w:t>
      </w:r>
      <w:r>
        <w:rPr>
          <w:rFonts w:hint="eastAsia"/>
          <w:spacing w:val="-2"/>
        </w:rPr>
        <w:t>由于</w:t>
      </w:r>
      <w:r w:rsidRPr="00240E43">
        <w:rPr>
          <w:rFonts w:hint="eastAsia"/>
          <w:spacing w:val="-2"/>
        </w:rPr>
        <w:t>管理体制变更，《卫生经济研究》</w:t>
      </w:r>
      <w:r w:rsidRPr="00475E3F">
        <w:rPr>
          <w:rFonts w:hint="eastAsia"/>
        </w:rPr>
        <w:t>杂志</w:t>
      </w:r>
      <w:r>
        <w:rPr>
          <w:rFonts w:hint="eastAsia"/>
        </w:rPr>
        <w:t>主办单位变更为</w:t>
      </w:r>
      <w:r w:rsidRPr="00475E3F">
        <w:rPr>
          <w:rFonts w:hint="eastAsia"/>
        </w:rPr>
        <w:t>浙江省人民医院，因此收款账户也相应地调整为浙江省人民医院</w:t>
      </w:r>
      <w:r w:rsidRPr="00240E43">
        <w:rPr>
          <w:rFonts w:hint="eastAsia"/>
          <w:b/>
        </w:rPr>
        <w:t>。</w:t>
      </w:r>
    </w:p>
    <w:p w:rsidR="00301315" w:rsidRPr="00942B3A" w:rsidRDefault="00301315" w:rsidP="002D791F">
      <w:pPr>
        <w:spacing w:line="380" w:lineRule="exact"/>
        <w:rPr>
          <w:b/>
          <w:color w:val="FF0000"/>
          <w:szCs w:val="21"/>
        </w:rPr>
      </w:pPr>
      <w:r w:rsidRPr="00942B3A">
        <w:rPr>
          <w:rFonts w:hint="eastAsia"/>
          <w:b/>
          <w:color w:val="FF0000"/>
          <w:szCs w:val="21"/>
        </w:rPr>
        <w:t>具体订</w:t>
      </w:r>
      <w:r>
        <w:rPr>
          <w:rFonts w:hint="eastAsia"/>
          <w:b/>
          <w:color w:val="FF0000"/>
          <w:szCs w:val="21"/>
        </w:rPr>
        <w:t>阅及付</w:t>
      </w:r>
      <w:r w:rsidRPr="00942B3A">
        <w:rPr>
          <w:rFonts w:hint="eastAsia"/>
          <w:b/>
          <w:color w:val="FF0000"/>
          <w:szCs w:val="21"/>
        </w:rPr>
        <w:t>款方式：</w:t>
      </w:r>
    </w:p>
    <w:p w:rsidR="00301315" w:rsidRPr="00D04742" w:rsidRDefault="00301315" w:rsidP="00292176">
      <w:pPr>
        <w:spacing w:line="380" w:lineRule="exact"/>
        <w:rPr>
          <w:color w:val="000000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6pt;width:126pt;height:101.4pt;z-index:-251657728" wrapcoords="-129 0 -129 21440 21600 21440 21600 0 -129 0" stroked="f">
            <v:textbox style="mso-next-textbox:#_x0000_s1026">
              <w:txbxContent>
                <w:p w:rsidR="00301315" w:rsidRPr="00645528" w:rsidRDefault="00301315" w:rsidP="00292176">
                  <w:pPr>
                    <w:ind w:firstLineChars="147" w:firstLine="310"/>
                    <w:rPr>
                      <w:b/>
                    </w:rPr>
                  </w:pPr>
                  <w:r w:rsidRPr="00645528">
                    <w:rPr>
                      <w:rFonts w:hint="eastAsia"/>
                      <w:b/>
                    </w:rPr>
                    <w:t>扫码支付、开票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5" o:spid="_x0000_s1027" type="#_x0000_t75" alt="征订（裁切后）" style="position:absolute;left:0;text-align:left;margin-left:377.25pt;margin-top:29.7pt;width:69.3pt;height:70.2pt;z-index:251657728;visibility:visible">
            <v:imagedata r:id="rId7" o:title=""/>
          </v:shape>
        </w:pict>
      </w:r>
      <w:r w:rsidRPr="00D04742">
        <w:rPr>
          <w:b/>
          <w:color w:val="000000"/>
          <w:szCs w:val="21"/>
        </w:rPr>
        <w:t>1.</w:t>
      </w:r>
      <w:r w:rsidRPr="00D04742">
        <w:rPr>
          <w:rFonts w:hint="eastAsia"/>
          <w:b/>
          <w:color w:val="000000"/>
          <w:szCs w:val="21"/>
        </w:rPr>
        <w:t>银行转账：</w:t>
      </w:r>
      <w:r w:rsidRPr="00D04742">
        <w:rPr>
          <w:rFonts w:hint="eastAsia"/>
          <w:color w:val="000000"/>
          <w:szCs w:val="21"/>
        </w:rPr>
        <w:t>先付款，再扫码填写基本信息和开票信息，然后点击</w:t>
      </w:r>
      <w:r>
        <w:rPr>
          <w:rFonts w:hint="eastAsia"/>
          <w:color w:val="000000"/>
          <w:szCs w:val="21"/>
        </w:rPr>
        <w:t>“</w:t>
      </w:r>
      <w:r w:rsidRPr="00D04742">
        <w:rPr>
          <w:rFonts w:hint="eastAsia"/>
          <w:color w:val="000000"/>
          <w:szCs w:val="21"/>
        </w:rPr>
        <w:t>银行转账</w:t>
      </w:r>
      <w:r>
        <w:rPr>
          <w:rFonts w:hint="eastAsia"/>
          <w:color w:val="000000"/>
          <w:szCs w:val="21"/>
        </w:rPr>
        <w:t>”按钮</w:t>
      </w:r>
      <w:r w:rsidRPr="00D04742">
        <w:rPr>
          <w:rFonts w:hint="eastAsia"/>
          <w:color w:val="000000"/>
          <w:szCs w:val="21"/>
        </w:rPr>
        <w:t>，完成信息提交（银行户名：浙江省人民医院，开户银行：工商银行杭州庆春路支行</w:t>
      </w:r>
      <w:r>
        <w:rPr>
          <w:rFonts w:hint="eastAsia"/>
          <w:color w:val="000000"/>
          <w:szCs w:val="21"/>
        </w:rPr>
        <w:t>，</w:t>
      </w:r>
      <w:r w:rsidRPr="00D04742">
        <w:rPr>
          <w:rFonts w:hint="eastAsia"/>
          <w:color w:val="000000"/>
          <w:szCs w:val="21"/>
        </w:rPr>
        <w:t>账号</w:t>
      </w:r>
      <w:r>
        <w:rPr>
          <w:rFonts w:hint="eastAsia"/>
          <w:color w:val="000000"/>
          <w:szCs w:val="21"/>
        </w:rPr>
        <w:t>：</w:t>
      </w:r>
      <w:r w:rsidRPr="00D04742">
        <w:rPr>
          <w:color w:val="000000"/>
          <w:szCs w:val="21"/>
        </w:rPr>
        <w:t>1202020209014444466</w:t>
      </w:r>
      <w:r w:rsidRPr="00D04742">
        <w:rPr>
          <w:rFonts w:hint="eastAsia"/>
          <w:color w:val="000000"/>
          <w:szCs w:val="21"/>
        </w:rPr>
        <w:t>）。</w:t>
      </w:r>
    </w:p>
    <w:p w:rsidR="00301315" w:rsidRPr="00D04742" w:rsidRDefault="00301315" w:rsidP="00F6602E">
      <w:pPr>
        <w:spacing w:line="380" w:lineRule="exact"/>
        <w:rPr>
          <w:color w:val="000000"/>
          <w:szCs w:val="21"/>
        </w:rPr>
      </w:pPr>
      <w:r w:rsidRPr="00D04742">
        <w:rPr>
          <w:b/>
          <w:color w:val="000000"/>
          <w:szCs w:val="21"/>
        </w:rPr>
        <w:t>2.</w:t>
      </w:r>
      <w:r w:rsidRPr="00D04742">
        <w:rPr>
          <w:rFonts w:hint="eastAsia"/>
          <w:b/>
          <w:color w:val="000000"/>
          <w:szCs w:val="21"/>
        </w:rPr>
        <w:t>支付宝、微信扫码支付：</w:t>
      </w:r>
      <w:r w:rsidRPr="00D04742">
        <w:rPr>
          <w:rFonts w:hint="eastAsia"/>
          <w:color w:val="000000"/>
          <w:szCs w:val="21"/>
        </w:rPr>
        <w:t>先完成基本信息和开票信息填写，然后点击</w:t>
      </w:r>
      <w:r>
        <w:rPr>
          <w:rFonts w:hint="eastAsia"/>
          <w:color w:val="000000"/>
          <w:szCs w:val="21"/>
        </w:rPr>
        <w:t>“</w:t>
      </w:r>
      <w:r w:rsidRPr="00D04742">
        <w:rPr>
          <w:rFonts w:hint="eastAsia"/>
          <w:color w:val="000000"/>
          <w:szCs w:val="21"/>
        </w:rPr>
        <w:t>立即支付</w:t>
      </w:r>
      <w:r>
        <w:rPr>
          <w:rFonts w:hint="eastAsia"/>
          <w:color w:val="000000"/>
          <w:szCs w:val="21"/>
        </w:rPr>
        <w:t>”按钮，</w:t>
      </w:r>
      <w:r w:rsidRPr="00D04742">
        <w:rPr>
          <w:rFonts w:hint="eastAsia"/>
          <w:color w:val="000000"/>
          <w:szCs w:val="21"/>
        </w:rPr>
        <w:t>完成付款</w:t>
      </w:r>
      <w:r>
        <w:rPr>
          <w:rFonts w:hint="eastAsia"/>
          <w:color w:val="000000"/>
          <w:szCs w:val="21"/>
        </w:rPr>
        <w:t>。</w:t>
      </w:r>
    </w:p>
    <w:p w:rsidR="00301315" w:rsidRPr="00D04742" w:rsidRDefault="00301315" w:rsidP="00F6602E">
      <w:pPr>
        <w:spacing w:line="380" w:lineRule="exact"/>
        <w:rPr>
          <w:color w:val="000000"/>
          <w:szCs w:val="21"/>
        </w:rPr>
      </w:pPr>
      <w:r w:rsidRPr="00D04742">
        <w:rPr>
          <w:b/>
          <w:color w:val="000000"/>
          <w:szCs w:val="21"/>
        </w:rPr>
        <w:t>3.</w:t>
      </w:r>
      <w:r w:rsidRPr="00D04742">
        <w:rPr>
          <w:rFonts w:hint="eastAsia"/>
          <w:b/>
          <w:color w:val="000000"/>
          <w:szCs w:val="21"/>
        </w:rPr>
        <w:t>发票获取：</w:t>
      </w:r>
      <w:r w:rsidRPr="00D04742">
        <w:rPr>
          <w:rFonts w:hint="eastAsia"/>
          <w:color w:val="000000"/>
          <w:szCs w:val="21"/>
        </w:rPr>
        <w:t>发票在到款后</w:t>
      </w:r>
      <w:r w:rsidRPr="00D04742">
        <w:rPr>
          <w:color w:val="000000"/>
          <w:szCs w:val="21"/>
        </w:rPr>
        <w:t>5</w:t>
      </w:r>
      <w:r w:rsidRPr="00D04742">
        <w:rPr>
          <w:rFonts w:hint="eastAsia"/>
          <w:color w:val="000000"/>
          <w:szCs w:val="21"/>
        </w:rPr>
        <w:t>个工作日内发送至您的电子邮箱。</w:t>
      </w:r>
    </w:p>
    <w:p w:rsidR="00301315" w:rsidRPr="00D04742" w:rsidRDefault="00301315" w:rsidP="00F6602E">
      <w:pPr>
        <w:spacing w:line="380" w:lineRule="exact"/>
        <w:rPr>
          <w:color w:val="000000"/>
          <w:szCs w:val="21"/>
        </w:rPr>
      </w:pPr>
      <w:r w:rsidRPr="00D04742">
        <w:rPr>
          <w:b/>
          <w:color w:val="000000"/>
          <w:szCs w:val="21"/>
        </w:rPr>
        <w:t>4.</w:t>
      </w:r>
      <w:r w:rsidRPr="00D04742">
        <w:rPr>
          <w:rFonts w:hint="eastAsia"/>
          <w:b/>
          <w:color w:val="000000"/>
          <w:szCs w:val="21"/>
        </w:rPr>
        <w:t>回执联：</w:t>
      </w:r>
      <w:r w:rsidRPr="00D04742">
        <w:rPr>
          <w:rFonts w:hint="eastAsia"/>
          <w:color w:val="000000"/>
          <w:szCs w:val="21"/>
        </w:rPr>
        <w:t>杂志系自办发行，请务必</w:t>
      </w:r>
      <w:r>
        <w:rPr>
          <w:rFonts w:hint="eastAsia"/>
          <w:color w:val="000000"/>
          <w:szCs w:val="21"/>
        </w:rPr>
        <w:t>准确填写</w:t>
      </w:r>
      <w:r w:rsidRPr="00D04742">
        <w:rPr>
          <w:rFonts w:hint="eastAsia"/>
          <w:color w:val="000000"/>
          <w:szCs w:val="21"/>
        </w:rPr>
        <w:t>回执联</w:t>
      </w:r>
      <w:r>
        <w:rPr>
          <w:rFonts w:hint="eastAsia"/>
          <w:color w:val="000000"/>
          <w:szCs w:val="21"/>
        </w:rPr>
        <w:t>，并</w:t>
      </w:r>
      <w:r w:rsidRPr="00D04742">
        <w:rPr>
          <w:rFonts w:hint="eastAsia"/>
          <w:color w:val="000000"/>
          <w:szCs w:val="21"/>
        </w:rPr>
        <w:t>通过传真、邮寄或邮件</w:t>
      </w:r>
      <w:r>
        <w:rPr>
          <w:rFonts w:hint="eastAsia"/>
          <w:color w:val="000000"/>
          <w:szCs w:val="21"/>
        </w:rPr>
        <w:t>等方式返回</w:t>
      </w:r>
      <w:r w:rsidRPr="00D04742">
        <w:rPr>
          <w:rFonts w:hint="eastAsia"/>
          <w:color w:val="000000"/>
          <w:szCs w:val="21"/>
        </w:rPr>
        <w:t>杂志社</w:t>
      </w:r>
      <w:r>
        <w:rPr>
          <w:rFonts w:hint="eastAsia"/>
          <w:color w:val="000000"/>
          <w:szCs w:val="21"/>
        </w:rPr>
        <w:t>；</w:t>
      </w:r>
    </w:p>
    <w:p w:rsidR="00301315" w:rsidRPr="00D04742" w:rsidRDefault="00301315" w:rsidP="00F6602E">
      <w:pPr>
        <w:spacing w:line="380" w:lineRule="exac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集体订户可统一付</w:t>
      </w:r>
      <w:r w:rsidRPr="00D04742">
        <w:rPr>
          <w:rFonts w:hint="eastAsia"/>
          <w:color w:val="000000"/>
          <w:szCs w:val="21"/>
        </w:rPr>
        <w:t>款并另附清单</w:t>
      </w:r>
      <w:r w:rsidRPr="00D25208">
        <w:rPr>
          <w:rFonts w:hint="eastAsia"/>
          <w:color w:val="000000"/>
          <w:szCs w:val="21"/>
        </w:rPr>
        <w:t>（发送至</w:t>
      </w:r>
      <w:r w:rsidRPr="00D25208">
        <w:rPr>
          <w:color w:val="000000"/>
          <w:szCs w:val="21"/>
        </w:rPr>
        <w:t>wsjjyj@126.com</w:t>
      </w:r>
      <w:r w:rsidRPr="00D25208">
        <w:rPr>
          <w:rFonts w:hint="eastAsia"/>
          <w:color w:val="000000"/>
          <w:szCs w:val="21"/>
        </w:rPr>
        <w:t>）</w:t>
      </w:r>
      <w:r w:rsidRPr="00D04742">
        <w:rPr>
          <w:rFonts w:hint="eastAsia"/>
          <w:color w:val="000000"/>
          <w:szCs w:val="21"/>
        </w:rPr>
        <w:t>，由</w:t>
      </w:r>
      <w:r>
        <w:rPr>
          <w:rFonts w:hint="eastAsia"/>
          <w:color w:val="000000"/>
          <w:szCs w:val="21"/>
        </w:rPr>
        <w:t>杂志</w:t>
      </w:r>
      <w:r w:rsidRPr="00D04742">
        <w:rPr>
          <w:rFonts w:hint="eastAsia"/>
          <w:color w:val="000000"/>
          <w:szCs w:val="21"/>
        </w:rPr>
        <w:t>社按清单将杂志直接寄给各订户。</w:t>
      </w:r>
    </w:p>
    <w:p w:rsidR="00301315" w:rsidRPr="00D04742" w:rsidRDefault="00301315" w:rsidP="00F6602E">
      <w:pPr>
        <w:spacing w:line="380" w:lineRule="exact"/>
        <w:rPr>
          <w:color w:val="000000"/>
          <w:szCs w:val="21"/>
        </w:rPr>
      </w:pPr>
      <w:r w:rsidRPr="00CB5DCD">
        <w:rPr>
          <w:b/>
          <w:color w:val="000000"/>
          <w:szCs w:val="21"/>
        </w:rPr>
        <w:t>5.</w:t>
      </w:r>
      <w:r w:rsidRPr="00CB5DCD">
        <w:rPr>
          <w:rFonts w:hint="eastAsia"/>
          <w:b/>
          <w:color w:val="000000"/>
          <w:szCs w:val="21"/>
        </w:rPr>
        <w:t>联系方式：</w:t>
      </w:r>
      <w:r w:rsidRPr="000B01B2">
        <w:rPr>
          <w:rFonts w:hint="eastAsia"/>
          <w:spacing w:val="-2"/>
        </w:rPr>
        <w:t>电话：</w:t>
      </w:r>
      <w:r w:rsidRPr="000B01B2">
        <w:rPr>
          <w:spacing w:val="-2"/>
        </w:rPr>
        <w:t>0571-87047613</w:t>
      </w:r>
      <w:r w:rsidRPr="000B01B2">
        <w:rPr>
          <w:rFonts w:hint="eastAsia"/>
          <w:spacing w:val="-2"/>
        </w:rPr>
        <w:t>（发行部</w:t>
      </w:r>
      <w:r w:rsidRPr="001D3CE5">
        <w:rPr>
          <w:rFonts w:hint="eastAsia"/>
        </w:rPr>
        <w:t>），</w:t>
      </w:r>
      <w:r w:rsidRPr="001D3CE5">
        <w:t>87047596</w:t>
      </w:r>
      <w:r w:rsidRPr="001D3CE5">
        <w:rPr>
          <w:rFonts w:hint="eastAsia"/>
        </w:rPr>
        <w:t>，</w:t>
      </w:r>
      <w:r w:rsidRPr="001D3CE5">
        <w:t>87047616</w:t>
      </w:r>
      <w:r w:rsidRPr="001D3CE5">
        <w:rPr>
          <w:rFonts w:hint="eastAsia"/>
        </w:rPr>
        <w:t>（传真）</w:t>
      </w:r>
      <w:r>
        <w:rPr>
          <w:rFonts w:hint="eastAsia"/>
        </w:rPr>
        <w:t>；邮箱：</w:t>
      </w:r>
      <w:hyperlink r:id="rId8" w:history="1">
        <w:r w:rsidRPr="006F037E">
          <w:rPr>
            <w:rStyle w:val="Hyperlink"/>
            <w:color w:val="auto"/>
            <w:u w:val="none"/>
          </w:rPr>
          <w:t>wsjjyj@126.com</w:t>
        </w:r>
      </w:hyperlink>
      <w:r>
        <w:rPr>
          <w:rFonts w:hint="eastAsia"/>
        </w:rPr>
        <w:t>；地址：浙江省杭州市大学路</w:t>
      </w:r>
      <w:r>
        <w:t>91</w:t>
      </w:r>
      <w:r>
        <w:rPr>
          <w:rFonts w:hint="eastAsia"/>
        </w:rPr>
        <w:t>号（</w:t>
      </w:r>
      <w:r>
        <w:t>310009</w:t>
      </w:r>
      <w:r>
        <w:rPr>
          <w:rFonts w:hint="eastAsia"/>
        </w:rPr>
        <w:t>）。</w:t>
      </w:r>
    </w:p>
    <w:p w:rsidR="00301315" w:rsidRDefault="00301315" w:rsidP="00F6602E">
      <w:pPr>
        <w:spacing w:line="380" w:lineRule="exact"/>
        <w:rPr>
          <w:rFonts w:ascii="宋体" w:hAnsi="Courier New" w:cs="Courier New"/>
          <w:b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16.8pt;width:458.25pt;height:0;z-index:251656704" o:connectortype="straight" strokeweight="1.5pt">
            <v:stroke dashstyle="1 1"/>
          </v:shape>
        </w:pict>
      </w:r>
    </w:p>
    <w:p w:rsidR="00301315" w:rsidRDefault="00301315" w:rsidP="00BD0A67">
      <w:pPr>
        <w:jc w:val="center"/>
        <w:rPr>
          <w:rFonts w:ascii="宋体" w:hAnsi="Courier New" w:cs="Courier New"/>
          <w:b/>
          <w:bCs/>
          <w:sz w:val="15"/>
          <w:szCs w:val="15"/>
        </w:rPr>
      </w:pPr>
    </w:p>
    <w:p w:rsidR="00301315" w:rsidRDefault="00301315" w:rsidP="00BD0A67">
      <w:pPr>
        <w:jc w:val="center"/>
      </w:pPr>
      <w:r>
        <w:rPr>
          <w:rFonts w:ascii="宋体" w:hAnsi="Courier New" w:cs="Courier New" w:hint="eastAsia"/>
          <w:b/>
          <w:bCs/>
          <w:sz w:val="28"/>
          <w:szCs w:val="28"/>
        </w:rPr>
        <w:t>《卫生经济研究》杂志征订单回执联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683"/>
        <w:gridCol w:w="649"/>
        <w:gridCol w:w="1262"/>
        <w:gridCol w:w="1910"/>
        <w:gridCol w:w="908"/>
        <w:gridCol w:w="57"/>
        <w:gridCol w:w="1250"/>
        <w:gridCol w:w="1751"/>
      </w:tblGrid>
      <w:tr w:rsidR="00301315" w:rsidTr="00DE57DD">
        <w:trPr>
          <w:cantSplit/>
        </w:trPr>
        <w:tc>
          <w:tcPr>
            <w:tcW w:w="908" w:type="pct"/>
            <w:gridSpan w:val="2"/>
            <w:vAlign w:val="center"/>
          </w:tcPr>
          <w:p w:rsidR="00301315" w:rsidRDefault="00301315" w:rsidP="00662D46">
            <w:pPr>
              <w:pStyle w:val="PlainText"/>
              <w:spacing w:line="340" w:lineRule="exact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订户单位全称及处（科）室</w:t>
            </w:r>
          </w:p>
        </w:tc>
        <w:tc>
          <w:tcPr>
            <w:tcW w:w="2515" w:type="pct"/>
            <w:gridSpan w:val="5"/>
            <w:vAlign w:val="center"/>
          </w:tcPr>
          <w:p w:rsidR="00301315" w:rsidRDefault="00301315" w:rsidP="00662D46">
            <w:pPr>
              <w:pStyle w:val="PlainText"/>
              <w:spacing w:line="480" w:lineRule="exact"/>
              <w:rPr>
                <w:rFonts w:hAnsi="宋体"/>
              </w:rPr>
            </w:pPr>
          </w:p>
        </w:tc>
        <w:tc>
          <w:tcPr>
            <w:tcW w:w="657" w:type="pct"/>
            <w:vAlign w:val="center"/>
          </w:tcPr>
          <w:p w:rsidR="00301315" w:rsidRDefault="00301315" w:rsidP="00662D46">
            <w:pPr>
              <w:pStyle w:val="PlainText"/>
              <w:spacing w:line="48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收件人</w:t>
            </w:r>
          </w:p>
        </w:tc>
        <w:tc>
          <w:tcPr>
            <w:tcW w:w="920" w:type="pct"/>
            <w:vAlign w:val="center"/>
          </w:tcPr>
          <w:p w:rsidR="00301315" w:rsidRDefault="00301315" w:rsidP="00662D46">
            <w:pPr>
              <w:pStyle w:val="PlainText"/>
              <w:spacing w:line="480" w:lineRule="exact"/>
              <w:rPr>
                <w:rFonts w:hAnsi="宋体"/>
              </w:rPr>
            </w:pPr>
          </w:p>
        </w:tc>
      </w:tr>
      <w:tr w:rsidR="00301315" w:rsidTr="00DE57DD">
        <w:trPr>
          <w:cantSplit/>
          <w:trHeight w:val="783"/>
        </w:trPr>
        <w:tc>
          <w:tcPr>
            <w:tcW w:w="908" w:type="pct"/>
            <w:gridSpan w:val="2"/>
            <w:vAlign w:val="center"/>
          </w:tcPr>
          <w:p w:rsidR="00301315" w:rsidRDefault="00301315" w:rsidP="00662D46">
            <w:pPr>
              <w:pStyle w:val="PlainText"/>
              <w:spacing w:line="48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订户详细地址</w:t>
            </w:r>
          </w:p>
        </w:tc>
        <w:tc>
          <w:tcPr>
            <w:tcW w:w="2515" w:type="pct"/>
            <w:gridSpan w:val="5"/>
            <w:vAlign w:val="center"/>
          </w:tcPr>
          <w:p w:rsidR="00301315" w:rsidRDefault="00301315" w:rsidP="00662D46">
            <w:pPr>
              <w:pStyle w:val="PlainText"/>
              <w:spacing w:line="480" w:lineRule="exact"/>
              <w:rPr>
                <w:rFonts w:hAnsi="宋体"/>
              </w:rPr>
            </w:pPr>
          </w:p>
        </w:tc>
        <w:tc>
          <w:tcPr>
            <w:tcW w:w="657" w:type="pct"/>
            <w:vAlign w:val="center"/>
          </w:tcPr>
          <w:p w:rsidR="00301315" w:rsidRDefault="00301315" w:rsidP="00662D46">
            <w:pPr>
              <w:pStyle w:val="PlainText"/>
              <w:spacing w:line="48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邮政编码</w:t>
            </w:r>
          </w:p>
        </w:tc>
        <w:tc>
          <w:tcPr>
            <w:tcW w:w="920" w:type="pct"/>
            <w:vAlign w:val="center"/>
          </w:tcPr>
          <w:p w:rsidR="00301315" w:rsidRDefault="00301315" w:rsidP="00662D46">
            <w:pPr>
              <w:pStyle w:val="PlainText"/>
              <w:spacing w:line="480" w:lineRule="exact"/>
              <w:rPr>
                <w:rFonts w:hAnsi="宋体"/>
              </w:rPr>
            </w:pPr>
          </w:p>
        </w:tc>
      </w:tr>
      <w:tr w:rsidR="00301315" w:rsidTr="00DE57DD">
        <w:trPr>
          <w:cantSplit/>
        </w:trPr>
        <w:tc>
          <w:tcPr>
            <w:tcW w:w="908" w:type="pct"/>
            <w:gridSpan w:val="2"/>
            <w:vMerge w:val="restart"/>
            <w:vAlign w:val="center"/>
          </w:tcPr>
          <w:p w:rsidR="00301315" w:rsidRDefault="00301315" w:rsidP="00F764DD">
            <w:pPr>
              <w:pStyle w:val="PlainText"/>
              <w:spacing w:line="34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全年订费：</w:t>
            </w:r>
          </w:p>
          <w:p w:rsidR="00301315" w:rsidRDefault="00301315" w:rsidP="00F764DD">
            <w:pPr>
              <w:pStyle w:val="PlainText"/>
              <w:spacing w:line="340" w:lineRule="exact"/>
              <w:rPr>
                <w:rFonts w:hAnsi="宋体"/>
              </w:rPr>
            </w:pPr>
            <w:r>
              <w:rPr>
                <w:rFonts w:hAnsi="宋体"/>
                <w:b/>
                <w:bCs/>
                <w:i/>
                <w:iCs/>
                <w:color w:val="FF0000"/>
                <w:sz w:val="28"/>
              </w:rPr>
              <w:t>180</w:t>
            </w:r>
            <w:r>
              <w:rPr>
                <w:rFonts w:hAnsi="宋体" w:hint="eastAsia"/>
              </w:rPr>
              <w:t>元</w:t>
            </w:r>
            <w:r>
              <w:rPr>
                <w:rFonts w:hAnsi="宋体"/>
              </w:rPr>
              <w:t>/</w:t>
            </w:r>
            <w:r>
              <w:rPr>
                <w:rFonts w:hAnsi="宋体" w:hint="eastAsia"/>
              </w:rPr>
              <w:t>份</w:t>
            </w:r>
          </w:p>
        </w:tc>
        <w:tc>
          <w:tcPr>
            <w:tcW w:w="1004" w:type="pct"/>
            <w:gridSpan w:val="2"/>
            <w:vAlign w:val="center"/>
          </w:tcPr>
          <w:p w:rsidR="00301315" w:rsidRPr="00DE57DD" w:rsidRDefault="00301315" w:rsidP="00DE57DD">
            <w:pPr>
              <w:pStyle w:val="PlainText"/>
              <w:spacing w:line="480" w:lineRule="exact"/>
              <w:jc w:val="center"/>
              <w:rPr>
                <w:rFonts w:hAnsi="宋体"/>
                <w:b/>
              </w:rPr>
            </w:pPr>
            <w:r w:rsidRPr="00DE57DD">
              <w:rPr>
                <w:rFonts w:hAnsi="宋体" w:hint="eastAsia"/>
                <w:b/>
              </w:rPr>
              <w:t>份数</w:t>
            </w:r>
          </w:p>
        </w:tc>
        <w:tc>
          <w:tcPr>
            <w:tcW w:w="1004" w:type="pct"/>
            <w:vAlign w:val="center"/>
          </w:tcPr>
          <w:p w:rsidR="00301315" w:rsidRPr="00DE57DD" w:rsidRDefault="00301315" w:rsidP="00DE57DD">
            <w:pPr>
              <w:pStyle w:val="PlainText"/>
              <w:spacing w:line="480" w:lineRule="exact"/>
              <w:jc w:val="center"/>
              <w:rPr>
                <w:rFonts w:hAnsi="宋体"/>
                <w:b/>
              </w:rPr>
            </w:pPr>
            <w:r w:rsidRPr="00DE57DD">
              <w:rPr>
                <w:rFonts w:hAnsi="宋体" w:hint="eastAsia"/>
                <w:b/>
              </w:rPr>
              <w:t>金额（元）</w:t>
            </w:r>
          </w:p>
        </w:tc>
        <w:tc>
          <w:tcPr>
            <w:tcW w:w="2084" w:type="pct"/>
            <w:gridSpan w:val="4"/>
            <w:vAlign w:val="center"/>
          </w:tcPr>
          <w:p w:rsidR="00301315" w:rsidRPr="005D3D6A" w:rsidRDefault="00301315" w:rsidP="00662D46">
            <w:pPr>
              <w:pStyle w:val="PlainText"/>
              <w:spacing w:line="480" w:lineRule="exact"/>
              <w:jc w:val="center"/>
              <w:rPr>
                <w:rFonts w:hAnsi="宋体"/>
                <w:b/>
              </w:rPr>
            </w:pPr>
            <w:r w:rsidRPr="005D3D6A">
              <w:rPr>
                <w:rFonts w:hAnsi="宋体" w:hint="eastAsia"/>
                <w:b/>
              </w:rPr>
              <w:t>汇款方式</w:t>
            </w:r>
          </w:p>
        </w:tc>
      </w:tr>
      <w:tr w:rsidR="00301315" w:rsidTr="00DE57DD">
        <w:trPr>
          <w:cantSplit/>
        </w:trPr>
        <w:tc>
          <w:tcPr>
            <w:tcW w:w="908" w:type="pct"/>
            <w:gridSpan w:val="2"/>
            <w:vMerge/>
            <w:vAlign w:val="center"/>
          </w:tcPr>
          <w:p w:rsidR="00301315" w:rsidRDefault="00301315" w:rsidP="00662D46">
            <w:pPr>
              <w:pStyle w:val="PlainText"/>
              <w:spacing w:line="480" w:lineRule="exact"/>
              <w:rPr>
                <w:rFonts w:hAnsi="宋体"/>
              </w:rPr>
            </w:pPr>
          </w:p>
        </w:tc>
        <w:tc>
          <w:tcPr>
            <w:tcW w:w="1004" w:type="pct"/>
            <w:gridSpan w:val="2"/>
            <w:vAlign w:val="center"/>
          </w:tcPr>
          <w:p w:rsidR="00301315" w:rsidRDefault="00301315" w:rsidP="00DE57DD">
            <w:pPr>
              <w:pStyle w:val="PlainText"/>
              <w:spacing w:line="480" w:lineRule="exact"/>
              <w:jc w:val="center"/>
              <w:rPr>
                <w:rFonts w:hAnsi="宋体"/>
              </w:rPr>
            </w:pPr>
          </w:p>
        </w:tc>
        <w:tc>
          <w:tcPr>
            <w:tcW w:w="1004" w:type="pct"/>
            <w:vAlign w:val="center"/>
          </w:tcPr>
          <w:p w:rsidR="00301315" w:rsidRDefault="00301315" w:rsidP="00DE57DD">
            <w:pPr>
              <w:pStyle w:val="PlainText"/>
              <w:spacing w:line="480" w:lineRule="exact"/>
              <w:jc w:val="center"/>
              <w:rPr>
                <w:rFonts w:hAnsi="宋体"/>
              </w:rPr>
            </w:pPr>
          </w:p>
        </w:tc>
        <w:tc>
          <w:tcPr>
            <w:tcW w:w="2084" w:type="pct"/>
            <w:gridSpan w:val="4"/>
            <w:vAlign w:val="center"/>
          </w:tcPr>
          <w:p w:rsidR="00301315" w:rsidRDefault="00301315" w:rsidP="00662D46">
            <w:pPr>
              <w:pStyle w:val="PlainText"/>
              <w:spacing w:line="480" w:lineRule="exact"/>
              <w:ind w:firstLineChars="50" w:firstLine="105"/>
              <w:rPr>
                <w:rFonts w:hAnsi="宋体"/>
              </w:rPr>
            </w:pPr>
            <w:r>
              <w:rPr>
                <w:rFonts w:hAnsi="宋体" w:hint="eastAsia"/>
              </w:rPr>
              <w:t>□银行</w:t>
            </w:r>
            <w:r>
              <w:rPr>
                <w:rFonts w:hAnsi="宋体"/>
              </w:rPr>
              <w:t xml:space="preserve">     </w:t>
            </w:r>
            <w:r>
              <w:rPr>
                <w:rFonts w:hAnsi="宋体" w:hint="eastAsia"/>
              </w:rPr>
              <w:t>□支付宝</w:t>
            </w:r>
            <w:r>
              <w:rPr>
                <w:rFonts w:hAnsi="宋体"/>
              </w:rPr>
              <w:t xml:space="preserve">     </w:t>
            </w:r>
            <w:r>
              <w:rPr>
                <w:rFonts w:hAnsi="宋体" w:hint="eastAsia"/>
              </w:rPr>
              <w:t>□微信</w:t>
            </w:r>
          </w:p>
        </w:tc>
      </w:tr>
      <w:tr w:rsidR="00301315" w:rsidTr="00DE57DD">
        <w:trPr>
          <w:cantSplit/>
          <w:trHeight w:val="567"/>
        </w:trPr>
        <w:tc>
          <w:tcPr>
            <w:tcW w:w="549" w:type="pct"/>
            <w:vAlign w:val="center"/>
          </w:tcPr>
          <w:p w:rsidR="00301315" w:rsidRDefault="00301315" w:rsidP="00662D46">
            <w:pPr>
              <w:pStyle w:val="PlainText"/>
              <w:spacing w:line="48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经办人：</w:t>
            </w:r>
          </w:p>
        </w:tc>
        <w:tc>
          <w:tcPr>
            <w:tcW w:w="700" w:type="pct"/>
            <w:gridSpan w:val="2"/>
            <w:vAlign w:val="center"/>
          </w:tcPr>
          <w:p w:rsidR="00301315" w:rsidRDefault="00301315" w:rsidP="00662D46">
            <w:pPr>
              <w:pStyle w:val="PlainText"/>
              <w:spacing w:line="480" w:lineRule="exact"/>
              <w:rPr>
                <w:rFonts w:hAnsi="宋体"/>
              </w:rPr>
            </w:pPr>
          </w:p>
        </w:tc>
        <w:tc>
          <w:tcPr>
            <w:tcW w:w="663" w:type="pct"/>
            <w:vAlign w:val="center"/>
          </w:tcPr>
          <w:p w:rsidR="00301315" w:rsidRDefault="00301315" w:rsidP="00662D46">
            <w:pPr>
              <w:pStyle w:val="PlainText"/>
              <w:spacing w:line="48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联系电话：</w:t>
            </w:r>
          </w:p>
        </w:tc>
        <w:tc>
          <w:tcPr>
            <w:tcW w:w="1004" w:type="pct"/>
            <w:vAlign w:val="center"/>
          </w:tcPr>
          <w:p w:rsidR="00301315" w:rsidRDefault="00301315" w:rsidP="00662D46">
            <w:pPr>
              <w:pStyle w:val="PlainText"/>
              <w:spacing w:line="480" w:lineRule="exact"/>
              <w:rPr>
                <w:rFonts w:hAnsi="宋体"/>
              </w:rPr>
            </w:pPr>
          </w:p>
        </w:tc>
        <w:tc>
          <w:tcPr>
            <w:tcW w:w="477" w:type="pct"/>
            <w:vAlign w:val="center"/>
          </w:tcPr>
          <w:p w:rsidR="00301315" w:rsidRDefault="00301315" w:rsidP="00662D46">
            <w:pPr>
              <w:pStyle w:val="PlainText"/>
              <w:spacing w:line="48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邮箱：</w:t>
            </w:r>
          </w:p>
        </w:tc>
        <w:tc>
          <w:tcPr>
            <w:tcW w:w="1607" w:type="pct"/>
            <w:gridSpan w:val="3"/>
            <w:vAlign w:val="center"/>
          </w:tcPr>
          <w:p w:rsidR="00301315" w:rsidRDefault="00301315" w:rsidP="00662D46">
            <w:pPr>
              <w:pStyle w:val="PlainText"/>
              <w:spacing w:line="480" w:lineRule="exact"/>
              <w:rPr>
                <w:rFonts w:hAnsi="宋体"/>
              </w:rPr>
            </w:pPr>
          </w:p>
        </w:tc>
      </w:tr>
    </w:tbl>
    <w:p w:rsidR="00301315" w:rsidRDefault="00301315" w:rsidP="00B10E7D">
      <w:pPr>
        <w:pStyle w:val="PlainText"/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>
        <w:rPr>
          <w:rFonts w:hint="eastAsia"/>
          <w:b/>
          <w:sz w:val="18"/>
          <w:szCs w:val="18"/>
        </w:rPr>
        <w:t>请在汇款方式对应方框里打“</w:t>
      </w:r>
      <w:r>
        <w:rPr>
          <w:rFonts w:hAnsi="宋体" w:hint="eastAsia"/>
          <w:b/>
          <w:sz w:val="18"/>
          <w:szCs w:val="18"/>
        </w:rPr>
        <w:t>√”。</w:t>
      </w:r>
    </w:p>
    <w:p w:rsidR="00301315" w:rsidRDefault="00301315" w:rsidP="00630D40">
      <w:pPr>
        <w:pStyle w:val="PlainText"/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  <w:r>
        <w:rPr>
          <w:rFonts w:hint="eastAsia"/>
          <w:b/>
          <w:sz w:val="18"/>
          <w:szCs w:val="18"/>
        </w:rPr>
        <w:t>杂志通过邮局寄送</w:t>
      </w:r>
      <w:r>
        <w:rPr>
          <w:b/>
          <w:sz w:val="18"/>
          <w:szCs w:val="18"/>
        </w:rPr>
        <w:t>,</w:t>
      </w:r>
      <w:r>
        <w:rPr>
          <w:rFonts w:hint="eastAsia"/>
          <w:b/>
          <w:sz w:val="18"/>
          <w:szCs w:val="18"/>
        </w:rPr>
        <w:t>邮政编码请务必正确填写。</w:t>
      </w:r>
    </w:p>
    <w:p w:rsidR="00301315" w:rsidRPr="00CB5DCD" w:rsidRDefault="00301315" w:rsidP="00630D40">
      <w:pPr>
        <w:pStyle w:val="PlainText"/>
        <w:rPr>
          <w:b/>
          <w:sz w:val="18"/>
          <w:szCs w:val="18"/>
        </w:rPr>
      </w:pPr>
      <w:r w:rsidRPr="00CB5DCD">
        <w:rPr>
          <w:b/>
          <w:sz w:val="18"/>
          <w:szCs w:val="18"/>
        </w:rPr>
        <w:t>3.</w:t>
      </w:r>
      <w:r>
        <w:rPr>
          <w:rFonts w:hint="eastAsia"/>
          <w:b/>
          <w:sz w:val="18"/>
          <w:szCs w:val="18"/>
        </w:rPr>
        <w:t>征订单可在杂志网站</w:t>
      </w:r>
      <w:r w:rsidRPr="00CB5DCD">
        <w:rPr>
          <w:rFonts w:hint="eastAsia"/>
          <w:b/>
          <w:sz w:val="18"/>
          <w:szCs w:val="18"/>
        </w:rPr>
        <w:t>（</w:t>
      </w:r>
      <w:r w:rsidRPr="00CB5DCD">
        <w:rPr>
          <w:b/>
          <w:sz w:val="18"/>
          <w:szCs w:val="18"/>
        </w:rPr>
        <w:t>http://www.wsjjyj.com</w:t>
      </w:r>
      <w:r w:rsidRPr="00CB5DCD">
        <w:rPr>
          <w:rFonts w:hint="eastAsia"/>
          <w:b/>
          <w:sz w:val="18"/>
          <w:szCs w:val="18"/>
        </w:rPr>
        <w:t>）下载。</w:t>
      </w:r>
    </w:p>
    <w:sectPr w:rsidR="00301315" w:rsidRPr="00CB5DCD" w:rsidSect="00975F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304" w:bottom="136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15" w:rsidRDefault="00301315">
      <w:r>
        <w:separator/>
      </w:r>
    </w:p>
  </w:endnote>
  <w:endnote w:type="continuationSeparator" w:id="0">
    <w:p w:rsidR="00301315" w:rsidRDefault="00301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15" w:rsidRDefault="003013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15" w:rsidRDefault="003013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15" w:rsidRDefault="003013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15" w:rsidRDefault="00301315">
      <w:r>
        <w:separator/>
      </w:r>
    </w:p>
  </w:footnote>
  <w:footnote w:type="continuationSeparator" w:id="0">
    <w:p w:rsidR="00301315" w:rsidRDefault="00301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15" w:rsidRDefault="003013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15" w:rsidRDefault="00301315" w:rsidP="00F764D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315" w:rsidRDefault="003013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5601"/>
    <w:multiLevelType w:val="hybridMultilevel"/>
    <w:tmpl w:val="7EBECB6E"/>
    <w:lvl w:ilvl="0" w:tplc="A2F08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4F86F68"/>
    <w:multiLevelType w:val="hybridMultilevel"/>
    <w:tmpl w:val="9CE0E838"/>
    <w:lvl w:ilvl="0" w:tplc="CCBE2C4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0310B90"/>
    <w:rsid w:val="00010142"/>
    <w:rsid w:val="00047C05"/>
    <w:rsid w:val="00052D74"/>
    <w:rsid w:val="000564A8"/>
    <w:rsid w:val="0007062B"/>
    <w:rsid w:val="00074C7E"/>
    <w:rsid w:val="00080D39"/>
    <w:rsid w:val="00093F31"/>
    <w:rsid w:val="000B01B2"/>
    <w:rsid w:val="000B4918"/>
    <w:rsid w:val="001401EE"/>
    <w:rsid w:val="00160819"/>
    <w:rsid w:val="00173518"/>
    <w:rsid w:val="001A4C97"/>
    <w:rsid w:val="001B3345"/>
    <w:rsid w:val="001D3CE5"/>
    <w:rsid w:val="001F3C92"/>
    <w:rsid w:val="00240E43"/>
    <w:rsid w:val="00241C83"/>
    <w:rsid w:val="002464DF"/>
    <w:rsid w:val="00246A4E"/>
    <w:rsid w:val="00253A7A"/>
    <w:rsid w:val="002552BB"/>
    <w:rsid w:val="0027112F"/>
    <w:rsid w:val="00292176"/>
    <w:rsid w:val="002B008E"/>
    <w:rsid w:val="002C5115"/>
    <w:rsid w:val="002D791F"/>
    <w:rsid w:val="00301315"/>
    <w:rsid w:val="003114F7"/>
    <w:rsid w:val="0033372C"/>
    <w:rsid w:val="00357111"/>
    <w:rsid w:val="00357E01"/>
    <w:rsid w:val="00387812"/>
    <w:rsid w:val="003C1651"/>
    <w:rsid w:val="003D0D01"/>
    <w:rsid w:val="0040289B"/>
    <w:rsid w:val="00475E3F"/>
    <w:rsid w:val="00497EE5"/>
    <w:rsid w:val="004A0D74"/>
    <w:rsid w:val="0050204B"/>
    <w:rsid w:val="0054580B"/>
    <w:rsid w:val="00587531"/>
    <w:rsid w:val="00595B01"/>
    <w:rsid w:val="005D3D6A"/>
    <w:rsid w:val="00630D40"/>
    <w:rsid w:val="00642A67"/>
    <w:rsid w:val="00645528"/>
    <w:rsid w:val="00647EDF"/>
    <w:rsid w:val="00647FE7"/>
    <w:rsid w:val="006558B0"/>
    <w:rsid w:val="00657865"/>
    <w:rsid w:val="00662D46"/>
    <w:rsid w:val="00677A94"/>
    <w:rsid w:val="00682EC3"/>
    <w:rsid w:val="00686AA2"/>
    <w:rsid w:val="00695D9F"/>
    <w:rsid w:val="006A2BDD"/>
    <w:rsid w:val="006A6642"/>
    <w:rsid w:val="006A7573"/>
    <w:rsid w:val="006C08E6"/>
    <w:rsid w:val="006F037E"/>
    <w:rsid w:val="007123EB"/>
    <w:rsid w:val="00712C39"/>
    <w:rsid w:val="00724CED"/>
    <w:rsid w:val="007336F9"/>
    <w:rsid w:val="00736C33"/>
    <w:rsid w:val="007602DB"/>
    <w:rsid w:val="00787B68"/>
    <w:rsid w:val="007A1E21"/>
    <w:rsid w:val="007E0465"/>
    <w:rsid w:val="007F5BD0"/>
    <w:rsid w:val="00821140"/>
    <w:rsid w:val="008322D6"/>
    <w:rsid w:val="00840993"/>
    <w:rsid w:val="0085538A"/>
    <w:rsid w:val="00892717"/>
    <w:rsid w:val="008E4EC8"/>
    <w:rsid w:val="008F7F42"/>
    <w:rsid w:val="00924E37"/>
    <w:rsid w:val="00942B3A"/>
    <w:rsid w:val="0094521F"/>
    <w:rsid w:val="009622F1"/>
    <w:rsid w:val="0096378E"/>
    <w:rsid w:val="00975F25"/>
    <w:rsid w:val="00990070"/>
    <w:rsid w:val="00991973"/>
    <w:rsid w:val="009A09B7"/>
    <w:rsid w:val="009D292E"/>
    <w:rsid w:val="009D332A"/>
    <w:rsid w:val="009D4F5B"/>
    <w:rsid w:val="00A01C8F"/>
    <w:rsid w:val="00A10E1F"/>
    <w:rsid w:val="00A845CB"/>
    <w:rsid w:val="00A94C45"/>
    <w:rsid w:val="00AC3257"/>
    <w:rsid w:val="00B051AE"/>
    <w:rsid w:val="00B10E73"/>
    <w:rsid w:val="00B10E7D"/>
    <w:rsid w:val="00B12AEF"/>
    <w:rsid w:val="00B13DA5"/>
    <w:rsid w:val="00B3078F"/>
    <w:rsid w:val="00B71C02"/>
    <w:rsid w:val="00BD0A67"/>
    <w:rsid w:val="00BE52A2"/>
    <w:rsid w:val="00C01351"/>
    <w:rsid w:val="00C06B34"/>
    <w:rsid w:val="00C24715"/>
    <w:rsid w:val="00C43047"/>
    <w:rsid w:val="00C56E03"/>
    <w:rsid w:val="00C63557"/>
    <w:rsid w:val="00C80EC5"/>
    <w:rsid w:val="00CB5DCD"/>
    <w:rsid w:val="00CC4BDF"/>
    <w:rsid w:val="00CC6B9F"/>
    <w:rsid w:val="00CE3C34"/>
    <w:rsid w:val="00D01764"/>
    <w:rsid w:val="00D043EE"/>
    <w:rsid w:val="00D04742"/>
    <w:rsid w:val="00D12290"/>
    <w:rsid w:val="00D25208"/>
    <w:rsid w:val="00D25BC5"/>
    <w:rsid w:val="00D2717B"/>
    <w:rsid w:val="00D43B73"/>
    <w:rsid w:val="00D44E80"/>
    <w:rsid w:val="00D61BFC"/>
    <w:rsid w:val="00DB4BDD"/>
    <w:rsid w:val="00DE3861"/>
    <w:rsid w:val="00DE57DD"/>
    <w:rsid w:val="00DF39C6"/>
    <w:rsid w:val="00E03804"/>
    <w:rsid w:val="00E064A3"/>
    <w:rsid w:val="00E4033C"/>
    <w:rsid w:val="00E4379B"/>
    <w:rsid w:val="00E57EF4"/>
    <w:rsid w:val="00E974D9"/>
    <w:rsid w:val="00EC55B4"/>
    <w:rsid w:val="00EE1BAC"/>
    <w:rsid w:val="00EF0912"/>
    <w:rsid w:val="00EF0953"/>
    <w:rsid w:val="00F03F65"/>
    <w:rsid w:val="00F04853"/>
    <w:rsid w:val="00F16AB3"/>
    <w:rsid w:val="00F24EBE"/>
    <w:rsid w:val="00F40F72"/>
    <w:rsid w:val="00F6602E"/>
    <w:rsid w:val="00F764DD"/>
    <w:rsid w:val="00F77CFF"/>
    <w:rsid w:val="00FB12E7"/>
    <w:rsid w:val="00FB2802"/>
    <w:rsid w:val="00FB784A"/>
    <w:rsid w:val="235B7191"/>
    <w:rsid w:val="26203FC6"/>
    <w:rsid w:val="27312FD9"/>
    <w:rsid w:val="374C0DF2"/>
    <w:rsid w:val="5FF02E9F"/>
    <w:rsid w:val="60310B90"/>
    <w:rsid w:val="7AF244C2"/>
    <w:rsid w:val="7B03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04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0204B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F39C6"/>
    <w:rPr>
      <w:rFonts w:ascii="宋体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rsid w:val="00733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64A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33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64A3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E1BA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A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6A75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jjyj@126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144</Words>
  <Characters>824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欢迎订阅《卫生经济研究》杂志</dc:title>
  <dc:subject/>
  <dc:creator>Administrator</dc:creator>
  <cp:keywords/>
  <dc:description/>
  <cp:lastModifiedBy>微软用户</cp:lastModifiedBy>
  <cp:revision>13</cp:revision>
  <cp:lastPrinted>2021-10-11T06:38:00Z</cp:lastPrinted>
  <dcterms:created xsi:type="dcterms:W3CDTF">2021-10-09T06:51:00Z</dcterms:created>
  <dcterms:modified xsi:type="dcterms:W3CDTF">2021-10-11T07:02:00Z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